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183" w:lineRule="auto"/>
        <w:ind w:firstLine="280" w:firstLineChars="100"/>
        <w:rPr>
          <w:rFonts w:hint="default" w:ascii="宋体" w:hAnsi="宋体" w:eastAsia="宋体" w:cs="宋体"/>
          <w:sz w:val="29"/>
          <w:szCs w:val="29"/>
          <w:lang w:val="en-US"/>
        </w:rPr>
      </w:pPr>
      <w:r>
        <w:rPr>
          <w:rFonts w:hint="eastAsia" w:ascii="宋体" w:hAnsi="宋体" w:eastAsia="宋体" w:cs="宋体"/>
          <w:i w:val="0"/>
          <w:iCs w:val="0"/>
          <w:snapToGrid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814" w:tblpY="293"/>
        <w:tblOverlap w:val="never"/>
        <w:tblW w:w="14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12"/>
        <w:gridCol w:w="936"/>
        <w:gridCol w:w="541"/>
        <w:gridCol w:w="668"/>
        <w:gridCol w:w="723"/>
        <w:gridCol w:w="683"/>
        <w:gridCol w:w="2310"/>
        <w:gridCol w:w="653"/>
        <w:gridCol w:w="1286"/>
        <w:gridCol w:w="1395"/>
        <w:gridCol w:w="1140"/>
        <w:gridCol w:w="108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临夏县乡村工匠信息汇总表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工匠范围（工种）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评定等级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张渊升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622921199401010955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临夏县北塬镇钱家村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18394919841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李英来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622921196503014814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13884026217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王国荣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622921196507302119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0"/>
                <w:szCs w:val="20"/>
                <w:lang w:val="en-US"/>
              </w:rPr>
              <w:t>临夏县桥寺乡尕金村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15095448449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刘七六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622921196311016057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临夏县漫路乡小沟门村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13056541465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郭维生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622921198509144811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临夏县尹集镇夹塘村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13830131268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药香制作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孟更才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622921196907095438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尹集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新发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13056541465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孟作虎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622921196203265419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尹集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镇</w:t>
            </w:r>
            <w:r>
              <w:rPr>
                <w:rStyle w:val="6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新发</w:t>
            </w:r>
            <w:r>
              <w:rPr>
                <w:rStyle w:val="7"/>
                <w:rFonts w:hint="eastAsia" w:ascii="宋体" w:hAnsi="宋体" w:eastAsia="宋体" w:cs="宋体"/>
                <w:snapToGrid w:val="0"/>
                <w:color w:val="00000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18793058923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黄花芳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622921197901042129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临夏县桥寺乡江川村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15769408956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编织扎制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沈莲子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622921198502070928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临夏县土桥镇侯段村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13689315708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编织扎制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贾海元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62292119860701157X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13993031631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武双龙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622921196403111510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18034678004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武英德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党员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62292119520609151X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小学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临夏县先锋乡丁韩村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15346707266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器具制作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李宏斌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622921196503014814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18793052225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李立斌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622921199110054819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本科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临夏县新集镇杨坪村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7"/>
              </w:tabs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15009304922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临夏县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杨元吉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622921196212016211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初中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临夏县漫路乡小岭村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18294005802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雕刻彩绘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乡村工匠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45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注释：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1.政治面貌填写：群众、团员、中共党员；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2.文化程度填写：小学以下、小学、初中、高中（中专）、大专、本科、研究生；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3.工匠范围（工种）填写：刺绣印染、纺织服饰、编织扎制、雕刻彩绘、传统建筑、金属锻铸、剪纸刻绘、陶瓷烧造、文房制作、漆器糅饰、印刷装裱、器具制作等；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4.评定等级填写：工匠、名匠、名师；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5.证件代码填写：乡村工匠代码大写+县市级行政区划代码+6位数字编号。（工匠代码大写：工匠为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GJ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、名匠为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MJ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、名师为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MS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）,如临夏市工匠编号为，</w:t>
            </w:r>
            <w:r>
              <w:rPr>
                <w:rStyle w:val="5"/>
                <w:snapToGrid w:val="0"/>
                <w:color w:val="000000"/>
                <w:w w:val="88"/>
                <w:lang w:val="en-US" w:eastAsia="zh-CN" w:bidi="ar"/>
              </w:rPr>
              <w:t>GJ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w w:val="88"/>
                <w:kern w:val="0"/>
                <w:sz w:val="22"/>
                <w:szCs w:val="22"/>
                <w:u w:val="none"/>
                <w:lang w:val="en-US" w:eastAsia="zh-CN" w:bidi="ar"/>
              </w:rPr>
              <w:t>622901000001。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zAyMzdhMmRkYmVlOTE0OGFlNjVjY2Q5MDg3NjEifQ=="/>
  </w:docVars>
  <w:rsids>
    <w:rsidRoot w:val="00172A27"/>
    <w:rsid w:val="079216F8"/>
    <w:rsid w:val="3B812B08"/>
    <w:rsid w:val="55A80C91"/>
    <w:rsid w:val="5B5437EB"/>
    <w:rsid w:val="6B3D2C02"/>
    <w:rsid w:val="6E627255"/>
    <w:rsid w:val="741E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1"/>
    </w:pPr>
    <w:rPr>
      <w:rFonts w:ascii="Arial" w:hAnsi="Arial" w:eastAsia="黑体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1244</Characters>
  <Lines>0</Lines>
  <Paragraphs>0</Paragraphs>
  <TotalTime>1</TotalTime>
  <ScaleCrop>false</ScaleCrop>
  <LinksUpToDate>false</LinksUpToDate>
  <CharactersWithSpaces>1245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2024-04-15T06:36:00Z</dcterms:created>
  <dc:creator>WPS_1629791808</dc:creator>
  <cp:lastModifiedBy>Administrator</cp:lastModifiedBy>
  <dcterms:modified xsi:type="dcterms:W3CDTF">2024-06-05T04:03:41Z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178638CA254240BD99E5B2992F37072B_13</vt:lpwstr>
  </property>
</Properties>
</file>